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33710" w14:textId="48E33661" w:rsidR="007E326A" w:rsidRPr="00165DCA" w:rsidRDefault="00FD5F37" w:rsidP="00165DCA">
      <w:pPr>
        <w:jc w:val="center"/>
        <w:rPr>
          <w:b/>
          <w:bCs/>
          <w:sz w:val="28"/>
          <w:szCs w:val="28"/>
        </w:rPr>
      </w:pPr>
      <w:r w:rsidRPr="00FD5F37">
        <w:rPr>
          <w:b/>
          <w:bCs/>
          <w:sz w:val="28"/>
          <w:szCs w:val="28"/>
        </w:rPr>
        <w:t>Re: Request for Proposal - Annual Audit</w:t>
      </w:r>
    </w:p>
    <w:p w14:paraId="49B6AFF4" w14:textId="236FD9CC" w:rsidR="00FD5F37" w:rsidRPr="00FD5F37" w:rsidRDefault="00FD5F37" w:rsidP="00FD5F37">
      <w:r w:rsidRPr="00FD5F37">
        <w:t>Dear Sir or Madam:</w:t>
      </w:r>
    </w:p>
    <w:p w14:paraId="00891024" w14:textId="4EE0E1EA" w:rsidR="00FD5F37" w:rsidRPr="00FD5F37" w:rsidRDefault="00FD5F37" w:rsidP="00FD5F37">
      <w:r w:rsidRPr="00FD5F37">
        <w:rPr>
          <w:b/>
          <w:bCs/>
        </w:rPr>
        <w:t>Global Academy of South Carolina</w:t>
      </w:r>
      <w:r w:rsidRPr="00FD5F37">
        <w:t xml:space="preserve"> is accepting proposals from CPA firms to provide audit and tax services for our organization. We invite your firm to submit a proposal to us. We are seeking annual fixed-fee bids based upon a three-year contract covering the fiscal years ending June 30, 202</w:t>
      </w:r>
      <w:r>
        <w:t>4</w:t>
      </w:r>
      <w:r w:rsidRPr="00FD5F37">
        <w:t>, 202</w:t>
      </w:r>
      <w:r>
        <w:t>5</w:t>
      </w:r>
      <w:r w:rsidRPr="00FD5F37">
        <w:t>, and 202</w:t>
      </w:r>
      <w:r>
        <w:t>6</w:t>
      </w:r>
      <w:r w:rsidRPr="00FD5F37">
        <w:t xml:space="preserve">. The deadline for this submission is </w:t>
      </w:r>
      <w:r w:rsidR="004711DC">
        <w:rPr>
          <w:b/>
          <w:bCs/>
        </w:rPr>
        <w:t>April</w:t>
      </w:r>
      <w:r w:rsidRPr="00FD5F37">
        <w:rPr>
          <w:b/>
          <w:bCs/>
        </w:rPr>
        <w:t xml:space="preserve"> </w:t>
      </w:r>
      <w:r w:rsidR="004711DC">
        <w:rPr>
          <w:b/>
          <w:bCs/>
        </w:rPr>
        <w:t>1</w:t>
      </w:r>
      <w:r w:rsidRPr="00FD5F37">
        <w:rPr>
          <w:b/>
          <w:bCs/>
        </w:rPr>
        <w:t>, 202</w:t>
      </w:r>
      <w:r w:rsidR="00165DCA">
        <w:rPr>
          <w:b/>
          <w:bCs/>
        </w:rPr>
        <w:t>4</w:t>
      </w:r>
      <w:r w:rsidRPr="00FD5F37">
        <w:t>.</w:t>
      </w:r>
    </w:p>
    <w:p w14:paraId="253CE928" w14:textId="77777777" w:rsidR="00FD5F37" w:rsidRPr="00FD5F37" w:rsidRDefault="00FD5F37" w:rsidP="00FD5F37">
      <w:r w:rsidRPr="00FD5F37">
        <w:t>The scope of the services required:</w:t>
      </w:r>
    </w:p>
    <w:p w14:paraId="2268C368" w14:textId="77777777" w:rsidR="00FD5F37" w:rsidRDefault="00FD5F37" w:rsidP="00FD5F37">
      <w:pPr>
        <w:numPr>
          <w:ilvl w:val="0"/>
          <w:numId w:val="1"/>
        </w:numPr>
      </w:pPr>
      <w:r w:rsidRPr="00FD5F37">
        <w:t xml:space="preserve">Completion of the annual audit (fiscal year is July 1 to June 30) by mid-October each year. </w:t>
      </w:r>
    </w:p>
    <w:p w14:paraId="77518C87" w14:textId="77777777" w:rsidR="00FD5F37" w:rsidRDefault="00FD5F37" w:rsidP="00FD5F37">
      <w:pPr>
        <w:pStyle w:val="ListParagraph"/>
        <w:numPr>
          <w:ilvl w:val="1"/>
          <w:numId w:val="1"/>
        </w:numPr>
      </w:pPr>
      <w:r w:rsidRPr="00FD5F37">
        <w:t xml:space="preserve">Financial audit for the organization, including a review of internal controls. </w:t>
      </w:r>
    </w:p>
    <w:p w14:paraId="1CC21DE8" w14:textId="77777777" w:rsidR="00FD5F37" w:rsidRDefault="00FD5F37" w:rsidP="00FD5F37">
      <w:pPr>
        <w:pStyle w:val="ListParagraph"/>
        <w:numPr>
          <w:ilvl w:val="1"/>
          <w:numId w:val="1"/>
        </w:numPr>
      </w:pPr>
      <w:r w:rsidRPr="00FD5F37">
        <w:t xml:space="preserve">Preparation of other governmental reporting requirements to </w:t>
      </w:r>
      <w:r w:rsidRPr="00FD5F37">
        <w:rPr>
          <w:b/>
          <w:bCs/>
        </w:rPr>
        <w:t>South Carolina Department of Education, District Authorizer</w:t>
      </w:r>
      <w:r w:rsidRPr="00FD5F37">
        <w:t xml:space="preserve">, or other agencies, as necessary. </w:t>
      </w:r>
    </w:p>
    <w:p w14:paraId="531797DD" w14:textId="4BE893EF" w:rsidR="00FD5F37" w:rsidRDefault="00FD5F37" w:rsidP="00FD5F37">
      <w:pPr>
        <w:pStyle w:val="ListParagraph"/>
        <w:numPr>
          <w:ilvl w:val="1"/>
          <w:numId w:val="1"/>
        </w:numPr>
      </w:pPr>
      <w:r w:rsidRPr="00FD5F37">
        <w:t xml:space="preserve">The audit is to be conducted according to Governmental Accounting Standards. </w:t>
      </w:r>
    </w:p>
    <w:p w14:paraId="2CC9603A" w14:textId="6B35CA8E" w:rsidR="00FD5F37" w:rsidRPr="00FD5F37" w:rsidRDefault="00FD5F37" w:rsidP="00FD5F37">
      <w:pPr>
        <w:pStyle w:val="ListParagraph"/>
        <w:numPr>
          <w:ilvl w:val="1"/>
          <w:numId w:val="1"/>
        </w:numPr>
      </w:pPr>
      <w:r w:rsidRPr="00FD5F37">
        <w:t>File 990 electronically by the due date as required by the IRS.</w:t>
      </w:r>
    </w:p>
    <w:p w14:paraId="447D54FE" w14:textId="29E59F15" w:rsidR="00FD5F37" w:rsidRPr="00FD5F37" w:rsidRDefault="00FD5F37" w:rsidP="00FD5F37">
      <w:pPr>
        <w:numPr>
          <w:ilvl w:val="0"/>
          <w:numId w:val="1"/>
        </w:numPr>
      </w:pPr>
      <w:r w:rsidRPr="00FD5F37">
        <w:t>Support the school’s staff regarding tax and accounting matters.</w:t>
      </w:r>
    </w:p>
    <w:p w14:paraId="17327426" w14:textId="77777777" w:rsidR="00FD5F37" w:rsidRPr="00FD5F37" w:rsidRDefault="00FD5F37" w:rsidP="00FD5F37">
      <w:pPr>
        <w:numPr>
          <w:ilvl w:val="0"/>
          <w:numId w:val="1"/>
        </w:numPr>
      </w:pPr>
      <w:r w:rsidRPr="00FD5F37">
        <w:t xml:space="preserve">Serve in an advisory capacity as needed for our </w:t>
      </w:r>
      <w:r w:rsidRPr="00FD5F37">
        <w:rPr>
          <w:b/>
          <w:bCs/>
        </w:rPr>
        <w:t>Audit Committee and Board of Directors</w:t>
      </w:r>
      <w:r w:rsidRPr="00FD5F37">
        <w:t>.</w:t>
      </w:r>
    </w:p>
    <w:p w14:paraId="059E85C3" w14:textId="77777777" w:rsidR="00FD5F37" w:rsidRPr="00FD5F37" w:rsidRDefault="00FD5F37" w:rsidP="00FD5F37">
      <w:pPr>
        <w:numPr>
          <w:ilvl w:val="0"/>
          <w:numId w:val="1"/>
        </w:numPr>
      </w:pPr>
      <w:r w:rsidRPr="00FD5F37">
        <w:t>Present the annual audit report to the Audit Committee and the Board of Directors.</w:t>
      </w:r>
    </w:p>
    <w:p w14:paraId="2D7E46E8" w14:textId="4A65D2B9" w:rsidR="00FD5F37" w:rsidRPr="00FD5F37" w:rsidRDefault="00FD5F37" w:rsidP="00FD5F37">
      <w:pPr>
        <w:rPr>
          <w:b/>
          <w:bCs/>
        </w:rPr>
      </w:pPr>
      <w:r w:rsidRPr="00FD5F37">
        <w:rPr>
          <w:b/>
          <w:bCs/>
        </w:rPr>
        <w:t xml:space="preserve">Selection </w:t>
      </w:r>
      <w:r>
        <w:rPr>
          <w:b/>
          <w:bCs/>
        </w:rPr>
        <w:t>C</w:t>
      </w:r>
      <w:r w:rsidRPr="00FD5F37">
        <w:rPr>
          <w:b/>
          <w:bCs/>
        </w:rPr>
        <w:t>riteria:</w:t>
      </w:r>
    </w:p>
    <w:p w14:paraId="60730D8B" w14:textId="77777777" w:rsidR="00FD5F37" w:rsidRPr="00FD5F37" w:rsidRDefault="00FD5F37" w:rsidP="00165DCA">
      <w:pPr>
        <w:numPr>
          <w:ilvl w:val="0"/>
          <w:numId w:val="2"/>
        </w:numPr>
        <w:contextualSpacing/>
      </w:pPr>
      <w:r w:rsidRPr="00FD5F37">
        <w:t>Pricing structure</w:t>
      </w:r>
    </w:p>
    <w:p w14:paraId="38DB707A" w14:textId="77777777" w:rsidR="00FD5F37" w:rsidRPr="00FD5F37" w:rsidRDefault="00FD5F37" w:rsidP="00165DCA">
      <w:pPr>
        <w:numPr>
          <w:ilvl w:val="0"/>
          <w:numId w:val="2"/>
        </w:numPr>
        <w:contextualSpacing/>
      </w:pPr>
      <w:r w:rsidRPr="00FD5F37">
        <w:t>Charter School experience</w:t>
      </w:r>
    </w:p>
    <w:p w14:paraId="5576D023" w14:textId="77777777" w:rsidR="00FD5F37" w:rsidRPr="00FD5F37" w:rsidRDefault="00FD5F37" w:rsidP="00165DCA">
      <w:pPr>
        <w:numPr>
          <w:ilvl w:val="0"/>
          <w:numId w:val="2"/>
        </w:numPr>
        <w:contextualSpacing/>
      </w:pPr>
      <w:r w:rsidRPr="00FD5F37">
        <w:t xml:space="preserve">Firms’ experience with other </w:t>
      </w:r>
      <w:r w:rsidRPr="00FD5F37">
        <w:rPr>
          <w:b/>
          <w:bCs/>
        </w:rPr>
        <w:t>501(c)(3) organizations</w:t>
      </w:r>
    </w:p>
    <w:p w14:paraId="23B21CB9" w14:textId="77777777" w:rsidR="004711DC" w:rsidRDefault="004711DC" w:rsidP="00FD5F37"/>
    <w:p w14:paraId="4A1BA40F" w14:textId="09A896E9" w:rsidR="00FD5F37" w:rsidRPr="00FD5F37" w:rsidRDefault="00FD5F37" w:rsidP="00FD5F37">
      <w:r w:rsidRPr="00FD5F37">
        <w:t>A brief description of our Entity and records to be audited:</w:t>
      </w:r>
    </w:p>
    <w:p w14:paraId="42DC040F" w14:textId="77777777" w:rsidR="00FD5F37" w:rsidRDefault="00FD5F37" w:rsidP="00FD5F37">
      <w:r w:rsidRPr="00FD5F37">
        <w:t xml:space="preserve">We are a </w:t>
      </w:r>
      <w:r w:rsidRPr="00FD5F37">
        <w:rPr>
          <w:b/>
          <w:bCs/>
        </w:rPr>
        <w:t>South Carolina Charter School</w:t>
      </w:r>
      <w:r w:rsidRPr="00FD5F37">
        <w:t xml:space="preserve"> and an independent not-for-profit </w:t>
      </w:r>
      <w:r w:rsidRPr="00FD5F37">
        <w:rPr>
          <w:b/>
          <w:bCs/>
        </w:rPr>
        <w:t>501(c)(3)</w:t>
      </w:r>
      <w:r w:rsidRPr="00FD5F37">
        <w:t xml:space="preserve"> organization. </w:t>
      </w:r>
    </w:p>
    <w:p w14:paraId="2171A905" w14:textId="7801AA06" w:rsidR="00FD5F37" w:rsidRDefault="00FD5F37" w:rsidP="00FD5F37">
      <w:pPr>
        <w:rPr>
          <w:sz w:val="23"/>
          <w:szCs w:val="23"/>
        </w:rPr>
      </w:pPr>
      <w:r w:rsidRPr="00FD5F37">
        <w:t xml:space="preserve">Our mission </w:t>
      </w:r>
      <w:r>
        <w:rPr>
          <w:sz w:val="23"/>
          <w:szCs w:val="23"/>
        </w:rPr>
        <w:t>is to deliver a first-class academic program that offers a unique foreign language and multicultural curriculum, empowering students to be global leaders of tomorrow.</w:t>
      </w:r>
    </w:p>
    <w:p w14:paraId="46C9840B" w14:textId="7BAC9D83" w:rsidR="00FD5F37" w:rsidRPr="00FD5F37" w:rsidRDefault="00FD5F37" w:rsidP="00FD5F37">
      <w:r>
        <w:t xml:space="preserve">Our vision is </w:t>
      </w:r>
      <w:r>
        <w:rPr>
          <w:sz w:val="23"/>
          <w:szCs w:val="23"/>
        </w:rPr>
        <w:t>to provide a safe, supportive, and dynamic learning environment that can prepare students to become active, lifelong, global leaders, ready for college and career success.</w:t>
      </w:r>
    </w:p>
    <w:p w14:paraId="206DE8EE" w14:textId="26C1B5C8" w:rsidR="00FD5F37" w:rsidRDefault="00FD5F37" w:rsidP="00FD5F37">
      <w:r w:rsidRPr="00FD5F37">
        <w:t>Our 202</w:t>
      </w:r>
      <w:r>
        <w:t>3-24 FY</w:t>
      </w:r>
      <w:r w:rsidRPr="00FD5F37">
        <w:t xml:space="preserve"> budget is </w:t>
      </w:r>
      <w:r>
        <w:t xml:space="preserve">approximately </w:t>
      </w:r>
      <w:r w:rsidRPr="00FD5F37">
        <w:t>$</w:t>
      </w:r>
      <w:r>
        <w:t>3.</w:t>
      </w:r>
      <w:r w:rsidR="000478F7">
        <w:t>7</w:t>
      </w:r>
      <w:r w:rsidRPr="00FD5F37">
        <w:t xml:space="preserve"> million in revenue. Our revenue is mostly derived from the state, but we also receive federal and local funds. We have approximately </w:t>
      </w:r>
      <w:r>
        <w:t>3</w:t>
      </w:r>
      <w:r w:rsidR="000478F7">
        <w:t>6</w:t>
      </w:r>
      <w:r w:rsidRPr="00FD5F37">
        <w:t xml:space="preserve"> employees.</w:t>
      </w:r>
    </w:p>
    <w:p w14:paraId="0EC303B1" w14:textId="77777777" w:rsidR="004711DC" w:rsidRPr="00FD5F37" w:rsidRDefault="004711DC" w:rsidP="00FD5F37"/>
    <w:p w14:paraId="338DAA35" w14:textId="77777777" w:rsidR="00FD5F37" w:rsidRPr="00FD5F37" w:rsidRDefault="00FD5F37" w:rsidP="00FD5F37">
      <w:pPr>
        <w:rPr>
          <w:b/>
          <w:bCs/>
        </w:rPr>
      </w:pPr>
      <w:r w:rsidRPr="00FD5F37">
        <w:rPr>
          <w:b/>
          <w:bCs/>
        </w:rPr>
        <w:lastRenderedPageBreak/>
        <w:t>Other General Information:</w:t>
      </w:r>
    </w:p>
    <w:p w14:paraId="5CC7927D" w14:textId="621145CC" w:rsidR="00FD5F37" w:rsidRPr="00FD5F37" w:rsidRDefault="00FD5F37" w:rsidP="00165DCA">
      <w:pPr>
        <w:numPr>
          <w:ilvl w:val="0"/>
          <w:numId w:val="3"/>
        </w:numPr>
        <w:contextualSpacing/>
      </w:pPr>
      <w:r w:rsidRPr="00FD5F37">
        <w:t xml:space="preserve">The basis of our accounting procedures is </w:t>
      </w:r>
      <w:r w:rsidRPr="00FD5F37">
        <w:rPr>
          <w:b/>
          <w:bCs/>
        </w:rPr>
        <w:t>modified accrual (fund accounting)</w:t>
      </w:r>
      <w:r w:rsidRPr="00FD5F37">
        <w:t>.</w:t>
      </w:r>
    </w:p>
    <w:p w14:paraId="6F4B9A14" w14:textId="77777777" w:rsidR="00FD5F37" w:rsidRDefault="00FD5F37" w:rsidP="00165DCA">
      <w:pPr>
        <w:numPr>
          <w:ilvl w:val="0"/>
          <w:numId w:val="3"/>
        </w:numPr>
        <w:contextualSpacing/>
      </w:pPr>
      <w:r w:rsidRPr="00FD5F37">
        <w:t xml:space="preserve">An annual budget is formulated for and approved by our </w:t>
      </w:r>
      <w:r w:rsidRPr="00FD5F37">
        <w:rPr>
          <w:b/>
          <w:bCs/>
        </w:rPr>
        <w:t>Board of Directors</w:t>
      </w:r>
      <w:r w:rsidRPr="00FD5F37">
        <w:t>.</w:t>
      </w:r>
    </w:p>
    <w:p w14:paraId="63C3D356" w14:textId="77777777" w:rsidR="004711DC" w:rsidRPr="00FD5F37" w:rsidRDefault="004711DC" w:rsidP="004711DC">
      <w:pPr>
        <w:ind w:left="720"/>
        <w:contextualSpacing/>
      </w:pPr>
    </w:p>
    <w:p w14:paraId="4262D4D8" w14:textId="77777777" w:rsidR="00FD5F37" w:rsidRPr="00FD5F37" w:rsidRDefault="00FD5F37" w:rsidP="00FD5F37">
      <w:pPr>
        <w:numPr>
          <w:ilvl w:val="0"/>
          <w:numId w:val="3"/>
        </w:numPr>
      </w:pPr>
      <w:r w:rsidRPr="00FD5F37">
        <w:t>Monthly financial statements are presented to the Board to review each month. Our Board of Directors approves the financials at monthly meetings.</w:t>
      </w:r>
    </w:p>
    <w:p w14:paraId="648C4BBE" w14:textId="77777777" w:rsidR="00FD5F37" w:rsidRPr="00FD5F37" w:rsidRDefault="00FD5F37" w:rsidP="00165DCA">
      <w:pPr>
        <w:numPr>
          <w:ilvl w:val="0"/>
          <w:numId w:val="3"/>
        </w:numPr>
        <w:contextualSpacing/>
      </w:pPr>
      <w:r w:rsidRPr="00FD5F37">
        <w:t>Our accounting year is July 1 – June 30.</w:t>
      </w:r>
    </w:p>
    <w:p w14:paraId="754299BA" w14:textId="77777777" w:rsidR="00FD5F37" w:rsidRPr="00FD5F37" w:rsidRDefault="00FD5F37" w:rsidP="00165DCA">
      <w:pPr>
        <w:numPr>
          <w:ilvl w:val="0"/>
          <w:numId w:val="3"/>
        </w:numPr>
        <w:contextualSpacing/>
      </w:pPr>
      <w:r w:rsidRPr="00FD5F37">
        <w:t>Form 990 is due by the 15th day of the 5th month after the organization's accounting period ends (November 15th).</w:t>
      </w:r>
    </w:p>
    <w:p w14:paraId="17106F61" w14:textId="73F1EF22" w:rsidR="00FD5F37" w:rsidRPr="00FD5F37" w:rsidRDefault="00036A93" w:rsidP="00165DCA">
      <w:pPr>
        <w:numPr>
          <w:ilvl w:val="0"/>
          <w:numId w:val="3"/>
        </w:numPr>
        <w:contextualSpacing/>
      </w:pPr>
      <w:r>
        <w:t>55</w:t>
      </w:r>
      <w:r w:rsidR="00FD5F37" w:rsidRPr="00FD5F37">
        <w:t>-</w:t>
      </w:r>
      <w:r>
        <w:t xml:space="preserve">60 </w:t>
      </w:r>
      <w:r w:rsidR="00FD5F37" w:rsidRPr="00FD5F37">
        <w:t xml:space="preserve">% of our </w:t>
      </w:r>
      <w:r w:rsidRPr="00FD5F37">
        <w:t>expenses are</w:t>
      </w:r>
      <w:r w:rsidR="00FD5F37" w:rsidRPr="00FD5F37">
        <w:t xml:space="preserve"> payroll and </w:t>
      </w:r>
      <w:r w:rsidR="007E326A" w:rsidRPr="00FD5F37">
        <w:t>benefits.</w:t>
      </w:r>
    </w:p>
    <w:p w14:paraId="6C8DAAFC" w14:textId="2597BD7B" w:rsidR="00FD5F37" w:rsidRPr="00FD5F37" w:rsidRDefault="00FD5F37" w:rsidP="00165DCA">
      <w:pPr>
        <w:numPr>
          <w:ilvl w:val="0"/>
          <w:numId w:val="3"/>
        </w:numPr>
        <w:contextualSpacing/>
      </w:pPr>
      <w:r w:rsidRPr="00FD5F37">
        <w:t xml:space="preserve">Our General Ledger system is </w:t>
      </w:r>
      <w:r w:rsidRPr="00FD5F37">
        <w:rPr>
          <w:b/>
          <w:bCs/>
        </w:rPr>
        <w:t>QuickBooks</w:t>
      </w:r>
      <w:r w:rsidR="00036A93">
        <w:rPr>
          <w:b/>
          <w:bCs/>
        </w:rPr>
        <w:t xml:space="preserve"> Online</w:t>
      </w:r>
      <w:r w:rsidRPr="00FD5F37">
        <w:t>.</w:t>
      </w:r>
    </w:p>
    <w:p w14:paraId="11E58215" w14:textId="1856C7C2" w:rsidR="00FD5F37" w:rsidRPr="00FD5F37" w:rsidRDefault="00FD5F37" w:rsidP="00165DCA">
      <w:pPr>
        <w:numPr>
          <w:ilvl w:val="0"/>
          <w:numId w:val="3"/>
        </w:numPr>
        <w:contextualSpacing/>
      </w:pPr>
      <w:r w:rsidRPr="00FD5F37">
        <w:t xml:space="preserve">Our major banking relationship is with </w:t>
      </w:r>
      <w:r w:rsidR="00036A93">
        <w:rPr>
          <w:b/>
          <w:bCs/>
        </w:rPr>
        <w:t>Truist</w:t>
      </w:r>
      <w:r w:rsidRPr="00FD5F37">
        <w:rPr>
          <w:b/>
          <w:bCs/>
        </w:rPr>
        <w:t xml:space="preserve"> Bank</w:t>
      </w:r>
      <w:r w:rsidRPr="00FD5F37">
        <w:t xml:space="preserve"> and </w:t>
      </w:r>
      <w:r w:rsidR="00036A93">
        <w:rPr>
          <w:b/>
          <w:bCs/>
        </w:rPr>
        <w:t>Ameris Bank</w:t>
      </w:r>
      <w:r w:rsidRPr="00FD5F37">
        <w:t>.</w:t>
      </w:r>
    </w:p>
    <w:p w14:paraId="2CBC0EE9" w14:textId="5E71AA0A" w:rsidR="00FD5F37" w:rsidRPr="00FD5F37" w:rsidRDefault="00FD5F37" w:rsidP="00165DCA">
      <w:pPr>
        <w:numPr>
          <w:ilvl w:val="0"/>
          <w:numId w:val="3"/>
        </w:numPr>
        <w:contextualSpacing/>
      </w:pPr>
      <w:r w:rsidRPr="00FD5F37">
        <w:t xml:space="preserve">Our retirement plan is </w:t>
      </w:r>
      <w:r w:rsidR="00036A93">
        <w:t xml:space="preserve">an </w:t>
      </w:r>
      <w:r w:rsidR="00036A93" w:rsidRPr="00FD5F37">
        <w:rPr>
          <w:b/>
          <w:bCs/>
        </w:rPr>
        <w:t>Optional Retirement Plan</w:t>
      </w:r>
      <w:r w:rsidR="00036A93">
        <w:t xml:space="preserve"> which is a 40</w:t>
      </w:r>
      <w:r w:rsidR="000478F7">
        <w:t xml:space="preserve">1k </w:t>
      </w:r>
      <w:r w:rsidR="00036A93">
        <w:t>through Paychex</w:t>
      </w:r>
      <w:r w:rsidR="000478F7">
        <w:t xml:space="preserve"> PEO</w:t>
      </w:r>
      <w:r w:rsidRPr="00FD5F37">
        <w:t xml:space="preserve">. </w:t>
      </w:r>
    </w:p>
    <w:p w14:paraId="4594CBB9" w14:textId="77777777" w:rsidR="00FD5F37" w:rsidRPr="00FD5F37" w:rsidRDefault="00FD5F37" w:rsidP="00165DCA">
      <w:pPr>
        <w:numPr>
          <w:ilvl w:val="0"/>
          <w:numId w:val="3"/>
        </w:numPr>
        <w:contextualSpacing/>
      </w:pPr>
      <w:r w:rsidRPr="00FD5F37">
        <w:t xml:space="preserve">Our organization is governed by a very active and involved </w:t>
      </w:r>
      <w:r w:rsidRPr="00FD5F37">
        <w:rPr>
          <w:b/>
          <w:bCs/>
        </w:rPr>
        <w:t>Board of Directors</w:t>
      </w:r>
      <w:r w:rsidRPr="00FD5F37">
        <w:t>, which is representative of the local business community.</w:t>
      </w:r>
    </w:p>
    <w:p w14:paraId="78585231" w14:textId="77777777" w:rsidR="00FD5F37" w:rsidRPr="00FD5F37" w:rsidRDefault="00FD5F37" w:rsidP="00165DCA">
      <w:pPr>
        <w:numPr>
          <w:ilvl w:val="0"/>
          <w:numId w:val="3"/>
        </w:numPr>
        <w:contextualSpacing/>
      </w:pPr>
      <w:r w:rsidRPr="00FD5F37">
        <w:t>The current officers of the Board are:</w:t>
      </w:r>
    </w:p>
    <w:p w14:paraId="6F5627C5" w14:textId="17717AE5" w:rsidR="00FD5F37" w:rsidRPr="00FD5F37" w:rsidRDefault="00036A93" w:rsidP="00165DCA">
      <w:pPr>
        <w:numPr>
          <w:ilvl w:val="1"/>
          <w:numId w:val="3"/>
        </w:numPr>
        <w:contextualSpacing/>
      </w:pPr>
      <w:r>
        <w:t>Lilya Kovalevich</w:t>
      </w:r>
      <w:r w:rsidR="00FD5F37" w:rsidRPr="00FD5F37">
        <w:t>, Chair</w:t>
      </w:r>
    </w:p>
    <w:p w14:paraId="5740A813" w14:textId="764D5110" w:rsidR="00FD5F37" w:rsidRPr="00FD5F37" w:rsidRDefault="00036A93" w:rsidP="00165DCA">
      <w:pPr>
        <w:numPr>
          <w:ilvl w:val="1"/>
          <w:numId w:val="3"/>
        </w:numPr>
        <w:contextualSpacing/>
      </w:pPr>
      <w:r>
        <w:t>Vitaliy Sulukov</w:t>
      </w:r>
      <w:r w:rsidR="00FD5F37" w:rsidRPr="00FD5F37">
        <w:t xml:space="preserve">, </w:t>
      </w:r>
      <w:r>
        <w:t>Treasurer</w:t>
      </w:r>
    </w:p>
    <w:p w14:paraId="667CD650" w14:textId="7C32C61C" w:rsidR="00FD5F37" w:rsidRPr="00FD5F37" w:rsidRDefault="00036A93" w:rsidP="00165DCA">
      <w:pPr>
        <w:numPr>
          <w:ilvl w:val="1"/>
          <w:numId w:val="3"/>
        </w:numPr>
        <w:contextualSpacing/>
      </w:pPr>
      <w:r>
        <w:t>Roman Lyubar</w:t>
      </w:r>
      <w:r w:rsidR="00FD5F37" w:rsidRPr="00FD5F37">
        <w:t xml:space="preserve">, </w:t>
      </w:r>
      <w:r>
        <w:t>Secretary</w:t>
      </w:r>
    </w:p>
    <w:p w14:paraId="5E36AD1A" w14:textId="2C422067" w:rsidR="00FD5F37" w:rsidRPr="00FD5F37" w:rsidRDefault="00036A93" w:rsidP="00165DCA">
      <w:pPr>
        <w:numPr>
          <w:ilvl w:val="1"/>
          <w:numId w:val="3"/>
        </w:numPr>
        <w:contextualSpacing/>
      </w:pPr>
      <w:r>
        <w:t>Victor Georgiyev</w:t>
      </w:r>
      <w:r w:rsidR="00FD5F37" w:rsidRPr="00FD5F37">
        <w:t xml:space="preserve">, </w:t>
      </w:r>
      <w:r>
        <w:t>Member</w:t>
      </w:r>
    </w:p>
    <w:p w14:paraId="729BA9D1" w14:textId="2D8BE7F2" w:rsidR="00FD5F37" w:rsidRPr="00FD5F37" w:rsidRDefault="00036A93" w:rsidP="00165DCA">
      <w:pPr>
        <w:numPr>
          <w:ilvl w:val="1"/>
          <w:numId w:val="3"/>
        </w:numPr>
        <w:contextualSpacing/>
      </w:pPr>
      <w:r>
        <w:t>Marissa Aulick, Member</w:t>
      </w:r>
    </w:p>
    <w:p w14:paraId="58CE9BEE" w14:textId="24E9BEF6" w:rsidR="00FD5F37" w:rsidRPr="00FD5F37" w:rsidRDefault="00036A93" w:rsidP="00165DCA">
      <w:pPr>
        <w:numPr>
          <w:ilvl w:val="1"/>
          <w:numId w:val="3"/>
        </w:numPr>
        <w:contextualSpacing/>
      </w:pPr>
      <w:r>
        <w:t>Lynne Leahey, Member</w:t>
      </w:r>
    </w:p>
    <w:p w14:paraId="0940CD9C" w14:textId="16ACA7D0" w:rsidR="00FD5F37" w:rsidRPr="00FD5F37" w:rsidRDefault="00036A93" w:rsidP="00165DCA">
      <w:pPr>
        <w:numPr>
          <w:ilvl w:val="1"/>
          <w:numId w:val="3"/>
        </w:numPr>
        <w:contextualSpacing/>
      </w:pPr>
      <w:r>
        <w:t>Vladimir Yefremov</w:t>
      </w:r>
    </w:p>
    <w:p w14:paraId="6045DDA4" w14:textId="77777777" w:rsidR="00FD5F37" w:rsidRPr="00FD5F37" w:rsidRDefault="00FD5F37" w:rsidP="00FD5F37">
      <w:pPr>
        <w:numPr>
          <w:ilvl w:val="0"/>
          <w:numId w:val="3"/>
        </w:numPr>
      </w:pPr>
      <w:r w:rsidRPr="00FD5F37">
        <w:t>The following staff personnel will be able to provide information and explanation:</w:t>
      </w:r>
    </w:p>
    <w:p w14:paraId="7354B4B1" w14:textId="09BF22D9" w:rsidR="00FD5F37" w:rsidRPr="00FD5F37" w:rsidRDefault="00036A93" w:rsidP="00165DCA">
      <w:pPr>
        <w:numPr>
          <w:ilvl w:val="1"/>
          <w:numId w:val="3"/>
        </w:numPr>
        <w:contextualSpacing/>
      </w:pPr>
      <w:r>
        <w:t>Ilya Soroka</w:t>
      </w:r>
      <w:r w:rsidR="00FD5F37" w:rsidRPr="00FD5F37">
        <w:t xml:space="preserve">, </w:t>
      </w:r>
      <w:r>
        <w:t>CEO of Service Provider</w:t>
      </w:r>
    </w:p>
    <w:p w14:paraId="13A4DB85" w14:textId="380FE9ED" w:rsidR="00FD5F37" w:rsidRPr="00FD5F37" w:rsidRDefault="00036A93" w:rsidP="00165DCA">
      <w:pPr>
        <w:numPr>
          <w:ilvl w:val="1"/>
          <w:numId w:val="3"/>
        </w:numPr>
        <w:contextualSpacing/>
      </w:pPr>
      <w:r>
        <w:t>Dmitr</w:t>
      </w:r>
      <w:r w:rsidR="007E326A">
        <w:t>i</w:t>
      </w:r>
      <w:r>
        <w:t>y Gon</w:t>
      </w:r>
      <w:r w:rsidR="007E326A">
        <w:t>charov</w:t>
      </w:r>
      <w:r w:rsidR="00FD5F37" w:rsidRPr="00FD5F37">
        <w:t xml:space="preserve">, </w:t>
      </w:r>
      <w:r w:rsidR="007E326A">
        <w:t>CFO of Service Provider</w:t>
      </w:r>
    </w:p>
    <w:p w14:paraId="3686427A" w14:textId="1E043941" w:rsidR="00FD5F37" w:rsidRPr="00FD5F37" w:rsidRDefault="007E326A" w:rsidP="00165DCA">
      <w:pPr>
        <w:numPr>
          <w:ilvl w:val="1"/>
          <w:numId w:val="3"/>
        </w:numPr>
        <w:contextualSpacing/>
      </w:pPr>
      <w:r>
        <w:t>Alkan Cevik</w:t>
      </w:r>
      <w:r w:rsidR="00FD5F37" w:rsidRPr="00FD5F37">
        <w:t xml:space="preserve">, </w:t>
      </w:r>
      <w:r>
        <w:t>Senior Finance Manager of Service Provider</w:t>
      </w:r>
    </w:p>
    <w:p w14:paraId="3E955975" w14:textId="77777777" w:rsidR="00FD5F37" w:rsidRPr="00FD5F37" w:rsidRDefault="00FD5F37" w:rsidP="00FD5F37">
      <w:pPr>
        <w:numPr>
          <w:ilvl w:val="0"/>
          <w:numId w:val="3"/>
        </w:numPr>
      </w:pPr>
      <w:r w:rsidRPr="00FD5F37">
        <w:t>Our staff will prepare schedules, whenever possible, pull and reproduce documents, as necessary. Our staff will be available to type audit confirmation letters to banks, Insurance Companies, etc.</w:t>
      </w:r>
    </w:p>
    <w:p w14:paraId="0295B76C" w14:textId="77777777" w:rsidR="00FD5F37" w:rsidRPr="00FD5F37" w:rsidRDefault="00FD5F37" w:rsidP="00FD5F37">
      <w:pPr>
        <w:rPr>
          <w:b/>
          <w:bCs/>
        </w:rPr>
      </w:pPr>
      <w:r w:rsidRPr="00FD5F37">
        <w:rPr>
          <w:b/>
          <w:bCs/>
        </w:rPr>
        <w:t>Management Letter:</w:t>
      </w:r>
    </w:p>
    <w:p w14:paraId="44AA5C83" w14:textId="77777777" w:rsidR="00FD5F37" w:rsidRPr="00FD5F37" w:rsidRDefault="00FD5F37" w:rsidP="00FD5F37">
      <w:r w:rsidRPr="00FD5F37">
        <w:t>A management letter, if needed, should identify any state audit findings, recommendations affecting the financial statements, internal control, accounting systems, legal issues, any noncompliance with laws and regulations, and any other items the auditors consider material.</w:t>
      </w:r>
    </w:p>
    <w:p w14:paraId="56ABE2DC" w14:textId="77777777" w:rsidR="00FD5F37" w:rsidRPr="00FD5F37" w:rsidRDefault="00FD5F37" w:rsidP="00FD5F37">
      <w:pPr>
        <w:rPr>
          <w:b/>
          <w:bCs/>
        </w:rPr>
      </w:pPr>
      <w:r w:rsidRPr="00FD5F37">
        <w:rPr>
          <w:b/>
          <w:bCs/>
        </w:rPr>
        <w:t>Presentations:</w:t>
      </w:r>
    </w:p>
    <w:p w14:paraId="1B2AF787" w14:textId="77777777" w:rsidR="00FD5F37" w:rsidRPr="00FD5F37" w:rsidRDefault="00FD5F37" w:rsidP="00FD5F37">
      <w:r w:rsidRPr="00FD5F37">
        <w:t xml:space="preserve">The Auditors will be required to make a presentation to the </w:t>
      </w:r>
      <w:r w:rsidRPr="00FD5F37">
        <w:rPr>
          <w:b/>
          <w:bCs/>
        </w:rPr>
        <w:t>Audit Committee, Executive Director, and Board of Directors</w:t>
      </w:r>
      <w:r w:rsidRPr="00FD5F37">
        <w:t xml:space="preserve"> upon completion of the audit. The Executive Director and Audit Committee will review a draft of the </w:t>
      </w:r>
      <w:r w:rsidRPr="00FD5F37">
        <w:lastRenderedPageBreak/>
        <w:t>auditor’s report and management letter along with the auditing firm's staff. The number of copies required will be discussed at that time.</w:t>
      </w:r>
    </w:p>
    <w:p w14:paraId="5A66B535" w14:textId="77777777" w:rsidR="00FD5F37" w:rsidRPr="00FD5F37" w:rsidRDefault="00FD5F37" w:rsidP="00FD5F37">
      <w:pPr>
        <w:rPr>
          <w:b/>
          <w:bCs/>
        </w:rPr>
      </w:pPr>
      <w:r w:rsidRPr="00FD5F37">
        <w:rPr>
          <w:b/>
          <w:bCs/>
        </w:rPr>
        <w:t>Miscellaneous:</w:t>
      </w:r>
    </w:p>
    <w:p w14:paraId="314290D1" w14:textId="03C3049B" w:rsidR="00FD5F37" w:rsidRPr="00FD5F37" w:rsidRDefault="00036A93" w:rsidP="00FD5F37">
      <w:r>
        <w:t xml:space="preserve">This is the first year of operation for our school. </w:t>
      </w:r>
    </w:p>
    <w:p w14:paraId="61BA5E3E" w14:textId="77777777" w:rsidR="00FD5F37" w:rsidRPr="00FD5F37" w:rsidRDefault="00FD5F37" w:rsidP="00FD5F37">
      <w:pPr>
        <w:rPr>
          <w:b/>
          <w:bCs/>
        </w:rPr>
      </w:pPr>
      <w:r w:rsidRPr="00FD5F37">
        <w:rPr>
          <w:b/>
          <w:bCs/>
        </w:rPr>
        <w:t>Time Considerations:</w:t>
      </w:r>
    </w:p>
    <w:p w14:paraId="45BE52D4" w14:textId="751B0ED6" w:rsidR="00FD5F37" w:rsidRPr="00FD5F37" w:rsidRDefault="00FD5F37" w:rsidP="00165DCA">
      <w:pPr>
        <w:numPr>
          <w:ilvl w:val="0"/>
          <w:numId w:val="4"/>
        </w:numPr>
        <w:contextualSpacing/>
      </w:pPr>
      <w:r w:rsidRPr="00FD5F37">
        <w:t xml:space="preserve">Bids should be in no later than </w:t>
      </w:r>
      <w:r w:rsidR="00F7165A">
        <w:rPr>
          <w:b/>
          <w:bCs/>
        </w:rPr>
        <w:t>April</w:t>
      </w:r>
      <w:r w:rsidRPr="00FD5F37">
        <w:rPr>
          <w:b/>
          <w:bCs/>
        </w:rPr>
        <w:t xml:space="preserve"> </w:t>
      </w:r>
      <w:r w:rsidR="00F7165A">
        <w:rPr>
          <w:b/>
          <w:bCs/>
        </w:rPr>
        <w:t>1</w:t>
      </w:r>
      <w:r w:rsidRPr="00FD5F37">
        <w:rPr>
          <w:b/>
          <w:bCs/>
        </w:rPr>
        <w:t>, 202</w:t>
      </w:r>
      <w:r w:rsidR="00036A93" w:rsidRPr="00036A93">
        <w:rPr>
          <w:b/>
          <w:bCs/>
        </w:rPr>
        <w:t>4</w:t>
      </w:r>
      <w:r w:rsidRPr="00FD5F37">
        <w:t>.</w:t>
      </w:r>
    </w:p>
    <w:p w14:paraId="317C74D8" w14:textId="341A303D" w:rsidR="00FD5F37" w:rsidRPr="00FD5F37" w:rsidRDefault="00FD5F37" w:rsidP="00165DCA">
      <w:pPr>
        <w:numPr>
          <w:ilvl w:val="0"/>
          <w:numId w:val="4"/>
        </w:numPr>
        <w:contextualSpacing/>
      </w:pPr>
      <w:r w:rsidRPr="00FD5F37">
        <w:t xml:space="preserve">We expect to make a decision by </w:t>
      </w:r>
      <w:r w:rsidR="00036A93" w:rsidRPr="00036A93">
        <w:rPr>
          <w:b/>
          <w:bCs/>
        </w:rPr>
        <w:t>April</w:t>
      </w:r>
      <w:r w:rsidRPr="00FD5F37">
        <w:rPr>
          <w:b/>
          <w:bCs/>
        </w:rPr>
        <w:t xml:space="preserve"> 30, 202</w:t>
      </w:r>
      <w:r w:rsidR="00036A93" w:rsidRPr="00036A93">
        <w:rPr>
          <w:b/>
          <w:bCs/>
        </w:rPr>
        <w:t>4</w:t>
      </w:r>
      <w:r w:rsidRPr="00FD5F37">
        <w:t>.</w:t>
      </w:r>
    </w:p>
    <w:p w14:paraId="0E9B568B" w14:textId="36BA4AB8" w:rsidR="00FD5F37" w:rsidRPr="00FD5F37" w:rsidRDefault="00FD5F37" w:rsidP="00165DCA">
      <w:pPr>
        <w:numPr>
          <w:ilvl w:val="0"/>
          <w:numId w:val="4"/>
        </w:numPr>
        <w:contextualSpacing/>
      </w:pPr>
      <w:r w:rsidRPr="00FD5F37">
        <w:t>Audit work can commence September 1, 202</w:t>
      </w:r>
      <w:r w:rsidR="00036A93">
        <w:t>4</w:t>
      </w:r>
      <w:r w:rsidRPr="00FD5F37">
        <w:t>, or any time thereafter.</w:t>
      </w:r>
    </w:p>
    <w:p w14:paraId="43DAB32F" w14:textId="58F2126E" w:rsidR="00165DCA" w:rsidRDefault="00FD5F37" w:rsidP="00165DCA">
      <w:pPr>
        <w:numPr>
          <w:ilvl w:val="0"/>
          <w:numId w:val="4"/>
        </w:numPr>
        <w:contextualSpacing/>
      </w:pPr>
      <w:r w:rsidRPr="00FD5F37">
        <w:t>The audit should be concluded, and the audit report issued by</w:t>
      </w:r>
      <w:r w:rsidR="00036A93">
        <w:t xml:space="preserve"> no later than</w:t>
      </w:r>
      <w:r w:rsidRPr="00FD5F37">
        <w:t xml:space="preserve"> </w:t>
      </w:r>
      <w:r w:rsidRPr="00FD5F37">
        <w:rPr>
          <w:b/>
          <w:bCs/>
        </w:rPr>
        <w:t>October 15, 202</w:t>
      </w:r>
      <w:r w:rsidR="00036A93" w:rsidRPr="00036A93">
        <w:rPr>
          <w:b/>
          <w:bCs/>
        </w:rPr>
        <w:t>4</w:t>
      </w:r>
      <w:r w:rsidRPr="00FD5F37">
        <w:t>.</w:t>
      </w:r>
    </w:p>
    <w:p w14:paraId="1E748EF7" w14:textId="77777777" w:rsidR="004711DC" w:rsidRPr="00FD5F37" w:rsidRDefault="004711DC" w:rsidP="004711DC">
      <w:pPr>
        <w:ind w:left="720"/>
        <w:contextualSpacing/>
      </w:pPr>
    </w:p>
    <w:p w14:paraId="3FB98052" w14:textId="77777777" w:rsidR="00FD5F37" w:rsidRPr="00FD5F37" w:rsidRDefault="00FD5F37" w:rsidP="00FD5F37">
      <w:pPr>
        <w:rPr>
          <w:b/>
          <w:bCs/>
        </w:rPr>
      </w:pPr>
      <w:r w:rsidRPr="00FD5F37">
        <w:rPr>
          <w:b/>
          <w:bCs/>
        </w:rPr>
        <w:t>Proposal Criteria:</w:t>
      </w:r>
    </w:p>
    <w:p w14:paraId="4A7CA188" w14:textId="77777777" w:rsidR="00FD5F37" w:rsidRPr="00FD5F37" w:rsidRDefault="00FD5F37" w:rsidP="00FD5F37">
      <w:r w:rsidRPr="00FD5F37">
        <w:t>In order to simplify the process of choosing an audit firm, we request that you include the following items in your proposal:</w:t>
      </w:r>
    </w:p>
    <w:p w14:paraId="2A4DACC8" w14:textId="77777777" w:rsidR="00FD5F37" w:rsidRPr="00FD5F37" w:rsidRDefault="00FD5F37" w:rsidP="00165DCA">
      <w:pPr>
        <w:numPr>
          <w:ilvl w:val="0"/>
          <w:numId w:val="5"/>
        </w:numPr>
        <w:contextualSpacing/>
      </w:pPr>
      <w:r w:rsidRPr="00FD5F37">
        <w:t>Name of Firm, local address, telephone number, and name of contact person and date.</w:t>
      </w:r>
    </w:p>
    <w:p w14:paraId="00EA4E59" w14:textId="77777777" w:rsidR="00FD5F37" w:rsidRPr="00FD5F37" w:rsidRDefault="00FD5F37" w:rsidP="00165DCA">
      <w:pPr>
        <w:numPr>
          <w:ilvl w:val="0"/>
          <w:numId w:val="5"/>
        </w:numPr>
        <w:contextualSpacing/>
      </w:pPr>
      <w:r w:rsidRPr="00FD5F37">
        <w:t>Briefly state your understanding of the work to be done.</w:t>
      </w:r>
    </w:p>
    <w:p w14:paraId="37CC7011" w14:textId="77777777" w:rsidR="00FD5F37" w:rsidRPr="00FD5F37" w:rsidRDefault="00FD5F37" w:rsidP="00165DCA">
      <w:pPr>
        <w:numPr>
          <w:ilvl w:val="0"/>
          <w:numId w:val="5"/>
        </w:numPr>
        <w:contextualSpacing/>
      </w:pPr>
      <w:r w:rsidRPr="00FD5F37">
        <w:t>State an all-inclusive, annual fixed fee based upon a three-year contract.</w:t>
      </w:r>
    </w:p>
    <w:p w14:paraId="38F41DCF" w14:textId="77777777" w:rsidR="00FD5F37" w:rsidRPr="00FD5F37" w:rsidRDefault="00FD5F37" w:rsidP="00165DCA">
      <w:pPr>
        <w:numPr>
          <w:ilvl w:val="0"/>
          <w:numId w:val="5"/>
        </w:numPr>
        <w:contextualSpacing/>
      </w:pPr>
      <w:r w:rsidRPr="00FD5F37">
        <w:t>State the name of the firm's representative and title.</w:t>
      </w:r>
    </w:p>
    <w:p w14:paraId="08286725" w14:textId="77777777" w:rsidR="00FD5F37" w:rsidRPr="00FD5F37" w:rsidRDefault="00FD5F37" w:rsidP="00165DCA">
      <w:pPr>
        <w:numPr>
          <w:ilvl w:val="0"/>
          <w:numId w:val="5"/>
        </w:numPr>
        <w:contextualSpacing/>
      </w:pPr>
      <w:r w:rsidRPr="00FD5F37">
        <w:t>The person signing the letter should also be authorized to bind the Audit Firm to the contract.</w:t>
      </w:r>
    </w:p>
    <w:p w14:paraId="11099ADC" w14:textId="77777777" w:rsidR="00FD5F37" w:rsidRPr="00FD5F37" w:rsidRDefault="00FD5F37" w:rsidP="00165DCA">
      <w:pPr>
        <w:numPr>
          <w:ilvl w:val="0"/>
          <w:numId w:val="5"/>
        </w:numPr>
        <w:contextualSpacing/>
      </w:pPr>
      <w:r w:rsidRPr="00FD5F37">
        <w:t>State whether your firm is local, regional, national or international.</w:t>
      </w:r>
    </w:p>
    <w:p w14:paraId="3886A80A" w14:textId="77777777" w:rsidR="00FD5F37" w:rsidRPr="00FD5F37" w:rsidRDefault="00FD5F37" w:rsidP="00165DCA">
      <w:pPr>
        <w:numPr>
          <w:ilvl w:val="0"/>
          <w:numId w:val="5"/>
        </w:numPr>
        <w:contextualSpacing/>
      </w:pPr>
      <w:r w:rsidRPr="00FD5F37">
        <w:t>State the location of the office where the work will be done, and a brief description of the overall make-up of the firm, including employees.</w:t>
      </w:r>
    </w:p>
    <w:p w14:paraId="20E9515D" w14:textId="77777777" w:rsidR="00FD5F37" w:rsidRPr="00FD5F37" w:rsidRDefault="00FD5F37" w:rsidP="00165DCA">
      <w:pPr>
        <w:numPr>
          <w:ilvl w:val="0"/>
          <w:numId w:val="5"/>
        </w:numPr>
        <w:contextualSpacing/>
      </w:pPr>
      <w:r w:rsidRPr="00FD5F37">
        <w:t>Affirm that you are a properly licensed certified public accountant.</w:t>
      </w:r>
    </w:p>
    <w:p w14:paraId="31E32C6F" w14:textId="77777777" w:rsidR="00FD5F37" w:rsidRPr="00FD5F37" w:rsidRDefault="00FD5F37" w:rsidP="00165DCA">
      <w:pPr>
        <w:numPr>
          <w:ilvl w:val="0"/>
          <w:numId w:val="5"/>
        </w:numPr>
        <w:contextualSpacing/>
      </w:pPr>
      <w:r w:rsidRPr="00FD5F37">
        <w:t>Explain your knowledge and experience in auditing charter schools.</w:t>
      </w:r>
    </w:p>
    <w:p w14:paraId="732C7B62" w14:textId="77777777" w:rsidR="00FD5F37" w:rsidRPr="00FD5F37" w:rsidRDefault="00FD5F37" w:rsidP="00165DCA">
      <w:pPr>
        <w:numPr>
          <w:ilvl w:val="0"/>
          <w:numId w:val="5"/>
        </w:numPr>
        <w:contextualSpacing/>
      </w:pPr>
      <w:r w:rsidRPr="00FD5F37">
        <w:t>Identify the individuals that will be doing the fieldwork on the audit. Resumes of experience are requested, but optional.</w:t>
      </w:r>
    </w:p>
    <w:p w14:paraId="1D15B9C5" w14:textId="7CE2F1AD" w:rsidR="00165DCA" w:rsidRDefault="00FD5F37" w:rsidP="00FD5F37">
      <w:pPr>
        <w:numPr>
          <w:ilvl w:val="0"/>
          <w:numId w:val="5"/>
        </w:numPr>
        <w:contextualSpacing/>
      </w:pPr>
      <w:r w:rsidRPr="00FD5F37">
        <w:t>Give a statement of your auditing practices, what is to be expected and a brief description of how you would anticipate your audit report would be worded.</w:t>
      </w:r>
    </w:p>
    <w:p w14:paraId="2C480267" w14:textId="77777777" w:rsidR="00165DCA" w:rsidRDefault="00165DCA" w:rsidP="00165DCA">
      <w:pPr>
        <w:ind w:left="720"/>
        <w:contextualSpacing/>
      </w:pPr>
    </w:p>
    <w:p w14:paraId="179FB13A" w14:textId="2160E3F4" w:rsidR="00FD5F37" w:rsidRPr="00FD5F37" w:rsidRDefault="00FD5F37" w:rsidP="00FD5F37">
      <w:r w:rsidRPr="00FD5F37">
        <w:t xml:space="preserve">Questions concerning the audit can be answered by </w:t>
      </w:r>
      <w:r w:rsidR="00036A93">
        <w:rPr>
          <w:b/>
          <w:bCs/>
        </w:rPr>
        <w:t>Alkan Cevik</w:t>
      </w:r>
      <w:r w:rsidRPr="00FD5F37">
        <w:rPr>
          <w:b/>
          <w:bCs/>
        </w:rPr>
        <w:t xml:space="preserve"> (</w:t>
      </w:r>
      <w:r w:rsidR="00036A93">
        <w:rPr>
          <w:b/>
          <w:bCs/>
        </w:rPr>
        <w:t>acevik@gacademysc.com</w:t>
      </w:r>
      <w:r w:rsidRPr="00FD5F37">
        <w:rPr>
          <w:b/>
          <w:bCs/>
        </w:rPr>
        <w:t>)</w:t>
      </w:r>
      <w:r w:rsidRPr="00FD5F37">
        <w:t xml:space="preserve"> or </w:t>
      </w:r>
      <w:r w:rsidR="00036A93">
        <w:rPr>
          <w:b/>
          <w:bCs/>
        </w:rPr>
        <w:t>Nataliya Panasiuk (npanasiuk@gacademysc.com</w:t>
      </w:r>
      <w:r w:rsidRPr="00FD5F37">
        <w:t>.</w:t>
      </w:r>
    </w:p>
    <w:p w14:paraId="49FB0723" w14:textId="77777777" w:rsidR="007E326A" w:rsidRDefault="00FD5F37" w:rsidP="00FD5F37">
      <w:r w:rsidRPr="00FD5F37">
        <w:t xml:space="preserve">Please email a PDF version of the proposal to </w:t>
      </w:r>
      <w:r w:rsidR="007E326A">
        <w:t>Alkan Cevik</w:t>
      </w:r>
      <w:r w:rsidRPr="00FD5F37">
        <w:t xml:space="preserve"> at </w:t>
      </w:r>
      <w:r w:rsidR="007E326A">
        <w:rPr>
          <w:b/>
          <w:bCs/>
        </w:rPr>
        <w:t>acevik@gacademysc.com</w:t>
      </w:r>
      <w:r w:rsidRPr="00FD5F37">
        <w:t xml:space="preserve">. </w:t>
      </w:r>
    </w:p>
    <w:p w14:paraId="645EBD02" w14:textId="4D999DA9" w:rsidR="00FD5F37" w:rsidRPr="00FD5F37" w:rsidRDefault="00FD5F37" w:rsidP="00FD5F37">
      <w:r w:rsidRPr="00FD5F37">
        <w:t xml:space="preserve">All bids should be submitted by </w:t>
      </w:r>
      <w:r w:rsidR="004711DC" w:rsidRPr="004711DC">
        <w:rPr>
          <w:b/>
          <w:bCs/>
          <w:u w:val="single"/>
        </w:rPr>
        <w:t>April 1</w:t>
      </w:r>
      <w:r w:rsidRPr="004711DC">
        <w:rPr>
          <w:b/>
          <w:bCs/>
          <w:u w:val="single"/>
        </w:rPr>
        <w:t>, 202</w:t>
      </w:r>
      <w:r w:rsidR="004711DC" w:rsidRPr="004711DC">
        <w:rPr>
          <w:b/>
          <w:bCs/>
          <w:u w:val="single"/>
        </w:rPr>
        <w:t>4</w:t>
      </w:r>
      <w:r w:rsidRPr="004711DC">
        <w:rPr>
          <w:b/>
          <w:bCs/>
          <w:u w:val="single"/>
        </w:rPr>
        <w:t>.</w:t>
      </w:r>
    </w:p>
    <w:p w14:paraId="2185E5BF" w14:textId="77777777" w:rsidR="00FD5F37" w:rsidRPr="00FD5F37" w:rsidRDefault="00FD5F37" w:rsidP="00FD5F37">
      <w:r w:rsidRPr="00FD5F37">
        <w:t>The proposal will become a part of our file, without any obligation on our part.</w:t>
      </w:r>
    </w:p>
    <w:p w14:paraId="1BCC8A95" w14:textId="77777777" w:rsidR="004711DC" w:rsidRDefault="004711DC" w:rsidP="00FD5F37">
      <w:pPr>
        <w:rPr>
          <w:b/>
          <w:bCs/>
        </w:rPr>
      </w:pPr>
    </w:p>
    <w:p w14:paraId="28CB9912" w14:textId="6A7168C0" w:rsidR="00FD5F37" w:rsidRPr="00FD5F37" w:rsidRDefault="00FD5F37" w:rsidP="00FD5F37">
      <w:pPr>
        <w:rPr>
          <w:b/>
          <w:bCs/>
        </w:rPr>
      </w:pPr>
      <w:r w:rsidRPr="00FD5F37">
        <w:rPr>
          <w:b/>
          <w:bCs/>
        </w:rPr>
        <w:lastRenderedPageBreak/>
        <w:t>Selection Criteria:</w:t>
      </w:r>
    </w:p>
    <w:p w14:paraId="25BC025C" w14:textId="77777777" w:rsidR="00FD5F37" w:rsidRPr="00FD5F37" w:rsidRDefault="00FD5F37" w:rsidP="00FD5F37">
      <w:r w:rsidRPr="00FD5F37">
        <w:t xml:space="preserve">The selection that will be used to choose a firm will be based upon pricing structure, charter school experience, and experience with similar </w:t>
      </w:r>
      <w:r w:rsidRPr="00FD5F37">
        <w:rPr>
          <w:b/>
          <w:bCs/>
        </w:rPr>
        <w:t>501(c)(3) organizations</w:t>
      </w:r>
      <w:r w:rsidRPr="00FD5F37">
        <w:t>.</w:t>
      </w:r>
    </w:p>
    <w:p w14:paraId="38B34D74" w14:textId="77777777" w:rsidR="00FD5F37" w:rsidRPr="00FD5F37" w:rsidRDefault="00FD5F37" w:rsidP="00FD5F37">
      <w:r w:rsidRPr="00FD5F37">
        <w:t>We reserve the right to reject any and all offers, to request additional information from all prospective bidders, and to choose an audit firm that will best meet our needs.</w:t>
      </w:r>
    </w:p>
    <w:p w14:paraId="1C9A684C" w14:textId="77777777" w:rsidR="004711DC" w:rsidRDefault="00FD5F37" w:rsidP="00FD5F37">
      <w:r w:rsidRPr="00FD5F37">
        <w:t xml:space="preserve">We look forward to discussing this RFP with you and would be glad to provide you with any additional information required. All information related to </w:t>
      </w:r>
      <w:r w:rsidRPr="00FD5F37">
        <w:rPr>
          <w:b/>
          <w:bCs/>
        </w:rPr>
        <w:t>Global Academy of South Carolina</w:t>
      </w:r>
      <w:r w:rsidRPr="00FD5F37">
        <w:t xml:space="preserve"> and related retirement and </w:t>
      </w:r>
    </w:p>
    <w:p w14:paraId="51AF204C" w14:textId="1942393C" w:rsidR="00FD5F37" w:rsidRPr="00FD5F37" w:rsidRDefault="00FD5F37" w:rsidP="00FD5F37">
      <w:r w:rsidRPr="00FD5F37">
        <w:t>health and welfare accounts that you obtain as part of this RFP process must remain confidential in nature and must not be shared with any other parties.</w:t>
      </w:r>
    </w:p>
    <w:p w14:paraId="4676F68D" w14:textId="77777777" w:rsidR="00FD5F37" w:rsidRPr="00FD5F37" w:rsidRDefault="00FD5F37" w:rsidP="00FD5F37">
      <w:r w:rsidRPr="00FD5F37">
        <w:t xml:space="preserve">We thank you in advance for taking the time to consider </w:t>
      </w:r>
      <w:r w:rsidRPr="00FD5F37">
        <w:rPr>
          <w:b/>
          <w:bCs/>
        </w:rPr>
        <w:t>Global Academy of South Carolina</w:t>
      </w:r>
      <w:r w:rsidRPr="00FD5F37">
        <w:t xml:space="preserve"> as your client.</w:t>
      </w:r>
    </w:p>
    <w:p w14:paraId="272D5D60" w14:textId="77777777" w:rsidR="007E326A" w:rsidRDefault="007E326A" w:rsidP="00FD5F37"/>
    <w:p w14:paraId="570AC9E9" w14:textId="0E6B63E0" w:rsidR="007E326A" w:rsidRDefault="00FD5F37" w:rsidP="00FD5F37">
      <w:r w:rsidRPr="00FD5F37">
        <w:t>Sincerely,</w:t>
      </w:r>
    </w:p>
    <w:p w14:paraId="5626BA76" w14:textId="7E10BA2C" w:rsidR="007E326A" w:rsidRPr="00165DCA" w:rsidRDefault="007E326A" w:rsidP="00165DCA">
      <w:pPr>
        <w:contextualSpacing/>
        <w:rPr>
          <w:b/>
          <w:bCs/>
        </w:rPr>
      </w:pPr>
      <w:r w:rsidRPr="00165DCA">
        <w:rPr>
          <w:b/>
          <w:bCs/>
        </w:rPr>
        <w:t>Global Academy of South Carolina</w:t>
      </w:r>
    </w:p>
    <w:p w14:paraId="756F9703" w14:textId="16778A1E" w:rsidR="007E326A" w:rsidRDefault="007E326A" w:rsidP="00165DCA">
      <w:pPr>
        <w:contextualSpacing/>
      </w:pPr>
      <w:r>
        <w:t>9768 Warren H Abernathy Hwy</w:t>
      </w:r>
    </w:p>
    <w:p w14:paraId="2205D095" w14:textId="6190E343" w:rsidR="00636903" w:rsidRDefault="007E326A">
      <w:pPr>
        <w:contextualSpacing/>
      </w:pPr>
      <w:r>
        <w:t>Spartanburg, SC 29301</w:t>
      </w:r>
    </w:p>
    <w:sectPr w:rsidR="00636903" w:rsidSect="00FA16C7">
      <w:headerReference w:type="default"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202F8" w14:textId="77777777" w:rsidR="00FA16C7" w:rsidRDefault="00FA16C7" w:rsidP="000478F7">
      <w:pPr>
        <w:spacing w:after="0" w:line="240" w:lineRule="auto"/>
      </w:pPr>
      <w:r>
        <w:separator/>
      </w:r>
    </w:p>
  </w:endnote>
  <w:endnote w:type="continuationSeparator" w:id="0">
    <w:p w14:paraId="162AC077" w14:textId="77777777" w:rsidR="00FA16C7" w:rsidRDefault="00FA16C7" w:rsidP="0004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A350" w14:textId="613052F9" w:rsidR="000478F7" w:rsidRDefault="000478F7" w:rsidP="000478F7">
    <w:pPr>
      <w:pStyle w:val="Footer"/>
      <w:jc w:val="center"/>
    </w:pPr>
    <w:r>
      <w:t>|9768 Warren H Abernathy Hwy, Spartanburg, SC, 29301|864-765-0004|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F566C" w14:textId="77777777" w:rsidR="00FA16C7" w:rsidRDefault="00FA16C7" w:rsidP="000478F7">
      <w:pPr>
        <w:spacing w:after="0" w:line="240" w:lineRule="auto"/>
      </w:pPr>
      <w:r>
        <w:separator/>
      </w:r>
    </w:p>
  </w:footnote>
  <w:footnote w:type="continuationSeparator" w:id="0">
    <w:p w14:paraId="66438B7D" w14:textId="77777777" w:rsidR="00FA16C7" w:rsidRDefault="00FA16C7" w:rsidP="00047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29887" w14:textId="0F86A838" w:rsidR="004711DC" w:rsidRDefault="004711DC" w:rsidP="000478F7">
    <w:pPr>
      <w:pStyle w:val="NormalWeb"/>
    </w:pPr>
    <w:r>
      <w:rPr>
        <w:noProof/>
      </w:rPr>
      <w:drawing>
        <wp:anchor distT="0" distB="0" distL="114300" distR="114300" simplePos="0" relativeHeight="251658240" behindDoc="0" locked="0" layoutInCell="1" allowOverlap="1" wp14:anchorId="4A3241F9" wp14:editId="27B1D53C">
          <wp:simplePos x="0" y="0"/>
          <wp:positionH relativeFrom="margin">
            <wp:align>center</wp:align>
          </wp:positionH>
          <wp:positionV relativeFrom="paragraph">
            <wp:posOffset>-193302</wp:posOffset>
          </wp:positionV>
          <wp:extent cx="1447800" cy="1447800"/>
          <wp:effectExtent l="0" t="0" r="0" b="0"/>
          <wp:wrapSquare wrapText="bothSides"/>
          <wp:docPr id="1682174373"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174373" name="Pictur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91627B" w14:textId="2643BBC1" w:rsidR="000478F7" w:rsidRDefault="000478F7" w:rsidP="000478F7">
    <w:pPr>
      <w:pStyle w:val="NormalWeb"/>
    </w:pPr>
  </w:p>
  <w:p w14:paraId="0519D71C" w14:textId="2F007E3C" w:rsidR="000478F7" w:rsidRDefault="000478F7" w:rsidP="000478F7">
    <w:pPr>
      <w:pStyle w:val="NormalWeb"/>
    </w:pPr>
  </w:p>
  <w:p w14:paraId="542F521A" w14:textId="77777777" w:rsidR="000478F7" w:rsidRDefault="000478F7">
    <w:pPr>
      <w:pStyle w:val="Header"/>
    </w:pPr>
  </w:p>
  <w:p w14:paraId="4064F781" w14:textId="77777777" w:rsidR="000478F7" w:rsidRDefault="00047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4DE0"/>
    <w:multiLevelType w:val="multilevel"/>
    <w:tmpl w:val="7B9A3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E2498"/>
    <w:multiLevelType w:val="multilevel"/>
    <w:tmpl w:val="4084543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8408B4"/>
    <w:multiLevelType w:val="multilevel"/>
    <w:tmpl w:val="40B61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765F3E"/>
    <w:multiLevelType w:val="multilevel"/>
    <w:tmpl w:val="1FF8B5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B45034"/>
    <w:multiLevelType w:val="multilevel"/>
    <w:tmpl w:val="25A2F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58160502">
    <w:abstractNumId w:val="1"/>
  </w:num>
  <w:num w:numId="2" w16cid:durableId="2115899590">
    <w:abstractNumId w:val="4"/>
  </w:num>
  <w:num w:numId="3" w16cid:durableId="1627810186">
    <w:abstractNumId w:val="3"/>
  </w:num>
  <w:num w:numId="4" w16cid:durableId="4938694">
    <w:abstractNumId w:val="2"/>
  </w:num>
  <w:num w:numId="5" w16cid:durableId="1790855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F37"/>
    <w:rsid w:val="00036A93"/>
    <w:rsid w:val="000478F7"/>
    <w:rsid w:val="00150A04"/>
    <w:rsid w:val="00165DCA"/>
    <w:rsid w:val="004711DC"/>
    <w:rsid w:val="00636903"/>
    <w:rsid w:val="007E326A"/>
    <w:rsid w:val="00F1592B"/>
    <w:rsid w:val="00F7165A"/>
    <w:rsid w:val="00FA16C7"/>
    <w:rsid w:val="00FD5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646D2"/>
  <w15:chartTrackingRefBased/>
  <w15:docId w15:val="{CB94C4A4-B2DD-49C0-A215-27FC138D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F37"/>
    <w:pPr>
      <w:ind w:left="720"/>
      <w:contextualSpacing/>
    </w:pPr>
  </w:style>
  <w:style w:type="paragraph" w:styleId="Header">
    <w:name w:val="header"/>
    <w:basedOn w:val="Normal"/>
    <w:link w:val="HeaderChar"/>
    <w:uiPriority w:val="99"/>
    <w:unhideWhenUsed/>
    <w:rsid w:val="00047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8F7"/>
  </w:style>
  <w:style w:type="paragraph" w:styleId="Footer">
    <w:name w:val="footer"/>
    <w:basedOn w:val="Normal"/>
    <w:link w:val="FooterChar"/>
    <w:uiPriority w:val="99"/>
    <w:unhideWhenUsed/>
    <w:rsid w:val="00047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8F7"/>
  </w:style>
  <w:style w:type="paragraph" w:styleId="NormalWeb">
    <w:name w:val="Normal (Web)"/>
    <w:basedOn w:val="Normal"/>
    <w:uiPriority w:val="99"/>
    <w:semiHidden/>
    <w:unhideWhenUsed/>
    <w:rsid w:val="000478F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655201">
      <w:bodyDiv w:val="1"/>
      <w:marLeft w:val="0"/>
      <w:marRight w:val="0"/>
      <w:marTop w:val="0"/>
      <w:marBottom w:val="0"/>
      <w:divBdr>
        <w:top w:val="none" w:sz="0" w:space="0" w:color="auto"/>
        <w:left w:val="none" w:sz="0" w:space="0" w:color="auto"/>
        <w:bottom w:val="none" w:sz="0" w:space="0" w:color="auto"/>
        <w:right w:val="none" w:sz="0" w:space="0" w:color="auto"/>
      </w:divBdr>
    </w:div>
    <w:div w:id="1530987994">
      <w:bodyDiv w:val="1"/>
      <w:marLeft w:val="0"/>
      <w:marRight w:val="0"/>
      <w:marTop w:val="0"/>
      <w:marBottom w:val="0"/>
      <w:divBdr>
        <w:top w:val="none" w:sz="0" w:space="0" w:color="auto"/>
        <w:left w:val="none" w:sz="0" w:space="0" w:color="auto"/>
        <w:bottom w:val="none" w:sz="0" w:space="0" w:color="auto"/>
        <w:right w:val="none" w:sz="0" w:space="0" w:color="auto"/>
      </w:divBdr>
    </w:div>
    <w:div w:id="166227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Alkan Cevik</dc:creator>
  <cp:keywords/>
  <dc:description/>
  <cp:lastModifiedBy>Alkan Cevik</cp:lastModifiedBy>
  <cp:revision>2</cp:revision>
  <dcterms:created xsi:type="dcterms:W3CDTF">2024-03-04T12:18:00Z</dcterms:created>
  <dcterms:modified xsi:type="dcterms:W3CDTF">2024-03-04T12:18:00Z</dcterms:modified>
</cp:coreProperties>
</file>